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25" w:rsidRDefault="00494325">
      <w:pPr>
        <w:ind w:firstLineChars="200" w:firstLine="560"/>
        <w:rPr>
          <w:rFonts w:ascii="宋体"/>
          <w:sz w:val="28"/>
          <w:szCs w:val="28"/>
        </w:rPr>
      </w:pPr>
    </w:p>
    <w:p w:rsidR="00494325" w:rsidRDefault="005A7FC5">
      <w:pPr>
        <w:jc w:val="right"/>
        <w:rPr>
          <w:rFonts w:ascii="微软雅黑" w:eastAsia="微软雅黑" w:hAnsi="微软雅黑" w:cs="微软雅黑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240030</wp:posOffset>
                </wp:positionV>
                <wp:extent cx="2083435" cy="500380"/>
                <wp:effectExtent l="13335" t="7620" r="8255" b="158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94325" w:rsidRDefault="005A7FC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7.95pt;margin-top:18.9pt;width:164.05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" strokecolor="white" strokeweight="1pt">
                <v:stroke dashstyle="dash"/>
                <v:textbox style="mso-fit-shape-to-text:t">
                  <w:txbxContent>
                    <w:p w:rsidR="00494325" w:rsidRDefault="005A7FC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</w:p>
    <w:p w:rsidR="00494325" w:rsidRDefault="00494325">
      <w:pPr>
        <w:jc w:val="right"/>
        <w:rPr>
          <w:rFonts w:ascii="宋体"/>
          <w:b/>
          <w:sz w:val="28"/>
          <w:szCs w:val="28"/>
        </w:rPr>
      </w:pPr>
    </w:p>
    <w:p w:rsidR="00494325" w:rsidRDefault="005A7FC5">
      <w:pPr>
        <w:spacing w:line="800" w:lineRule="atLeast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黑体" w:eastAsia="黑体" w:hAnsi="黑体" w:hint="eastAsia"/>
          <w:b/>
          <w:kern w:val="0"/>
          <w:sz w:val="48"/>
          <w:szCs w:val="48"/>
        </w:rPr>
        <w:t>南京农业大学大北农优秀管理人员奖</w:t>
      </w:r>
    </w:p>
    <w:p w:rsidR="00494325" w:rsidRDefault="00494325">
      <w:pPr>
        <w:spacing w:line="800" w:lineRule="atLeast"/>
        <w:jc w:val="center"/>
        <w:rPr>
          <w:rFonts w:ascii="华文中宋" w:eastAsia="华文中宋" w:hAnsi="华文中宋"/>
          <w:b/>
          <w:sz w:val="84"/>
          <w:szCs w:val="96"/>
        </w:rPr>
      </w:pPr>
    </w:p>
    <w:p w:rsidR="00494325" w:rsidRDefault="005A7FC5">
      <w:pPr>
        <w:spacing w:line="800" w:lineRule="atLeast"/>
        <w:jc w:val="center"/>
        <w:rPr>
          <w:rFonts w:ascii="华文中宋" w:eastAsia="华文中宋" w:hAnsi="华文中宋"/>
          <w:b/>
          <w:sz w:val="84"/>
          <w:szCs w:val="96"/>
        </w:rPr>
      </w:pPr>
      <w:r>
        <w:rPr>
          <w:rFonts w:ascii="华文中宋" w:eastAsia="华文中宋" w:hAnsi="华文中宋" w:hint="eastAsia"/>
          <w:b/>
          <w:sz w:val="84"/>
          <w:szCs w:val="96"/>
        </w:rPr>
        <w:t>申</w:t>
      </w:r>
      <w:r>
        <w:rPr>
          <w:rFonts w:ascii="华文中宋" w:eastAsia="华文中宋" w:hAnsi="华文中宋"/>
          <w:b/>
          <w:sz w:val="84"/>
          <w:szCs w:val="96"/>
        </w:rPr>
        <w:t xml:space="preserve">  </w:t>
      </w:r>
      <w:r>
        <w:rPr>
          <w:rFonts w:ascii="华文中宋" w:eastAsia="华文中宋" w:hAnsi="华文中宋" w:hint="eastAsia"/>
          <w:b/>
          <w:sz w:val="84"/>
          <w:szCs w:val="96"/>
        </w:rPr>
        <w:t>请</w:t>
      </w:r>
      <w:r>
        <w:rPr>
          <w:rFonts w:ascii="华文中宋" w:eastAsia="华文中宋" w:hAnsi="华文中宋"/>
          <w:b/>
          <w:sz w:val="84"/>
          <w:szCs w:val="96"/>
        </w:rPr>
        <w:t xml:space="preserve">  </w:t>
      </w:r>
      <w:r>
        <w:rPr>
          <w:rFonts w:ascii="华文中宋" w:eastAsia="华文中宋" w:hAnsi="华文中宋" w:hint="eastAsia"/>
          <w:b/>
          <w:sz w:val="84"/>
          <w:szCs w:val="96"/>
        </w:rPr>
        <w:t>书</w:t>
      </w:r>
    </w:p>
    <w:p w:rsidR="00494325" w:rsidRDefault="00494325">
      <w:pPr>
        <w:spacing w:line="440" w:lineRule="atLeast"/>
        <w:rPr>
          <w:sz w:val="28"/>
        </w:rPr>
      </w:pPr>
    </w:p>
    <w:p w:rsidR="00494325" w:rsidRDefault="00494325">
      <w:pPr>
        <w:spacing w:line="440" w:lineRule="atLeast"/>
        <w:rPr>
          <w:sz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3600"/>
      </w:tblGrid>
      <w:tr w:rsidR="00494325">
        <w:trPr>
          <w:jc w:val="center"/>
        </w:trPr>
        <w:tc>
          <w:tcPr>
            <w:tcW w:w="2340" w:type="dxa"/>
          </w:tcPr>
          <w:p w:rsidR="00494325" w:rsidRDefault="005A7FC5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请</w:t>
            </w:r>
            <w:r>
              <w:rPr>
                <w:rFonts w:ascii="华文仿宋" w:eastAsia="华文仿宋" w:hAnsi="华文仿宋"/>
                <w:sz w:val="30"/>
                <w:szCs w:val="30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人：</w:t>
            </w:r>
          </w:p>
        </w:tc>
        <w:tc>
          <w:tcPr>
            <w:tcW w:w="3600" w:type="dxa"/>
          </w:tcPr>
          <w:p w:rsidR="00494325" w:rsidRDefault="005A7FC5" w:rsidP="00C01DFE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</w:t>
            </w:r>
            <w:r w:rsidR="00A90BA9"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</w:t>
            </w:r>
            <w:proofErr w:type="gramStart"/>
            <w:r w:rsidR="00A90BA9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邵</w:t>
            </w:r>
            <w:proofErr w:type="gramEnd"/>
            <w:r w:rsidR="00A90BA9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 xml:space="preserve"> </w:t>
            </w:r>
            <w:r w:rsidR="00A90BA9"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</w:t>
            </w:r>
            <w:r w:rsidR="00A90BA9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刚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494325">
        <w:trPr>
          <w:jc w:val="center"/>
        </w:trPr>
        <w:tc>
          <w:tcPr>
            <w:tcW w:w="2340" w:type="dxa"/>
          </w:tcPr>
          <w:p w:rsidR="00494325" w:rsidRDefault="005A7FC5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所在单位：</w:t>
            </w:r>
          </w:p>
        </w:tc>
        <w:tc>
          <w:tcPr>
            <w:tcW w:w="3600" w:type="dxa"/>
          </w:tcPr>
          <w:p w:rsidR="00494325" w:rsidRDefault="005A7FC5" w:rsidP="00C01DFE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</w:t>
            </w:r>
            <w:r w:rsidR="00A90BA9">
              <w:rPr>
                <w:rFonts w:ascii="华文仿宋" w:eastAsia="华文仿宋" w:hAnsi="华文仿宋" w:hint="eastAsia"/>
                <w:sz w:val="30"/>
                <w:szCs w:val="30"/>
                <w:u w:val="single"/>
              </w:rPr>
              <w:t>植物保护学院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  </w:t>
            </w:r>
          </w:p>
        </w:tc>
      </w:tr>
      <w:tr w:rsidR="00494325">
        <w:trPr>
          <w:jc w:val="center"/>
        </w:trPr>
        <w:tc>
          <w:tcPr>
            <w:tcW w:w="2340" w:type="dxa"/>
          </w:tcPr>
          <w:p w:rsidR="00494325" w:rsidRDefault="005A7FC5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联系电话：</w:t>
            </w:r>
          </w:p>
        </w:tc>
        <w:tc>
          <w:tcPr>
            <w:tcW w:w="3600" w:type="dxa"/>
          </w:tcPr>
          <w:p w:rsidR="00494325" w:rsidRDefault="005A7FC5" w:rsidP="00C01DFE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</w:t>
            </w:r>
            <w:r w:rsidR="00A90BA9"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</w:t>
            </w:r>
            <w:r w:rsidR="00A90BA9">
              <w:rPr>
                <w:rFonts w:ascii="华文仿宋" w:eastAsia="华文仿宋" w:hAnsi="华文仿宋"/>
                <w:sz w:val="30"/>
                <w:szCs w:val="30"/>
                <w:u w:val="single"/>
              </w:rPr>
              <w:t>13776601585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    </w:t>
            </w:r>
          </w:p>
        </w:tc>
      </w:tr>
      <w:tr w:rsidR="00494325">
        <w:trPr>
          <w:jc w:val="center"/>
        </w:trPr>
        <w:tc>
          <w:tcPr>
            <w:tcW w:w="2340" w:type="dxa"/>
          </w:tcPr>
          <w:p w:rsidR="00494325" w:rsidRDefault="005A7FC5">
            <w:pPr>
              <w:spacing w:line="800" w:lineRule="exact"/>
              <w:jc w:val="distribute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/>
                <w:sz w:val="30"/>
                <w:szCs w:val="30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30"/>
                <w:szCs w:val="30"/>
              </w:rPr>
              <w:t>申请日期：</w:t>
            </w:r>
          </w:p>
        </w:tc>
        <w:tc>
          <w:tcPr>
            <w:tcW w:w="3600" w:type="dxa"/>
          </w:tcPr>
          <w:p w:rsidR="00494325" w:rsidRDefault="005A7FC5" w:rsidP="00C01DFE">
            <w:pPr>
              <w:spacing w:line="800" w:lineRule="exact"/>
              <w:rPr>
                <w:rFonts w:ascii="华文仿宋" w:eastAsia="华文仿宋" w:hAnsi="华文仿宋"/>
                <w:sz w:val="30"/>
                <w:szCs w:val="30"/>
                <w:u w:val="single"/>
              </w:rPr>
            </w:pP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</w:t>
            </w:r>
            <w:r w:rsidR="00A90BA9">
              <w:rPr>
                <w:rFonts w:ascii="华文仿宋" w:eastAsia="华文仿宋" w:hAnsi="华文仿宋"/>
                <w:sz w:val="30"/>
                <w:szCs w:val="30"/>
                <w:u w:val="single"/>
              </w:rPr>
              <w:t>2021.6.1</w:t>
            </w:r>
            <w:r>
              <w:rPr>
                <w:rFonts w:ascii="华文仿宋" w:eastAsia="华文仿宋" w:hAnsi="华文仿宋"/>
                <w:sz w:val="30"/>
                <w:szCs w:val="30"/>
                <w:u w:val="single"/>
              </w:rPr>
              <w:t xml:space="preserve">                  </w:t>
            </w:r>
          </w:p>
        </w:tc>
      </w:tr>
    </w:tbl>
    <w:p w:rsidR="00494325" w:rsidRDefault="00494325">
      <w:pPr>
        <w:spacing w:line="500" w:lineRule="atLeast"/>
        <w:rPr>
          <w:rFonts w:ascii="华文仿宋" w:eastAsia="华文仿宋" w:hAnsi="华文仿宋"/>
          <w:sz w:val="28"/>
        </w:rPr>
      </w:pPr>
    </w:p>
    <w:p w:rsidR="00494325" w:rsidRDefault="00494325">
      <w:pPr>
        <w:spacing w:line="500" w:lineRule="atLeast"/>
        <w:rPr>
          <w:sz w:val="28"/>
        </w:rPr>
      </w:pPr>
    </w:p>
    <w:p w:rsidR="00494325" w:rsidRDefault="005A7FC5">
      <w:pPr>
        <w:tabs>
          <w:tab w:val="left" w:pos="630"/>
          <w:tab w:val="center" w:pos="4196"/>
        </w:tabs>
        <w:spacing w:line="580" w:lineRule="atLeast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/>
          <w:b/>
          <w:sz w:val="28"/>
          <w:szCs w:val="28"/>
        </w:rPr>
        <w:tab/>
      </w:r>
      <w:r>
        <w:rPr>
          <w:rFonts w:ascii="黑体" w:eastAsia="黑体" w:hint="eastAsia"/>
          <w:b/>
          <w:sz w:val="28"/>
          <w:szCs w:val="28"/>
        </w:rPr>
        <w:t>南京农业大学教育发展基金会</w:t>
      </w:r>
    </w:p>
    <w:p w:rsidR="00494325" w:rsidRDefault="005A7FC5">
      <w:pPr>
        <w:pStyle w:val="ab"/>
        <w:spacing w:before="0" w:beforeAutospacing="0" w:after="0" w:afterAutospacing="0" w:line="560" w:lineRule="exact"/>
        <w:ind w:firstLine="560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20</w:t>
      </w:r>
      <w:r>
        <w:rPr>
          <w:rFonts w:ascii="黑体" w:eastAsia="黑体" w:hint="eastAsia"/>
          <w:sz w:val="28"/>
          <w:szCs w:val="28"/>
        </w:rPr>
        <w:t>21年</w:t>
      </w:r>
      <w:r>
        <w:rPr>
          <w:rFonts w:ascii="黑体" w:eastAsia="黑体"/>
          <w:sz w:val="28"/>
          <w:szCs w:val="28"/>
        </w:rPr>
        <w:t>6</w:t>
      </w:r>
      <w:r>
        <w:rPr>
          <w:rFonts w:ascii="黑体" w:eastAsia="黑体" w:hint="eastAsia"/>
          <w:sz w:val="28"/>
          <w:szCs w:val="28"/>
        </w:rPr>
        <w:t>月</w:t>
      </w:r>
    </w:p>
    <w:p w:rsidR="00494325" w:rsidRDefault="005A7FC5">
      <w:pPr>
        <w:pStyle w:val="ab"/>
        <w:spacing w:before="0" w:beforeAutospacing="0" w:after="0" w:afterAutospacing="0" w:line="560" w:lineRule="exact"/>
        <w:ind w:leftChars="410" w:left="861" w:firstLineChars="570" w:firstLine="2736"/>
        <w:rPr>
          <w:rFonts w:ascii="黑体" w:eastAsia="黑体"/>
          <w:sz w:val="48"/>
          <w:szCs w:val="48"/>
        </w:rPr>
      </w:pPr>
      <w:r>
        <w:rPr>
          <w:rFonts w:ascii="黑体" w:eastAsia="黑体"/>
          <w:sz w:val="48"/>
          <w:szCs w:val="48"/>
        </w:rPr>
        <w:br w:type="page"/>
      </w:r>
    </w:p>
    <w:p w:rsidR="00494325" w:rsidRDefault="005A7FC5">
      <w:pPr>
        <w:pStyle w:val="ab"/>
        <w:spacing w:before="0" w:beforeAutospacing="0" w:after="0" w:afterAutospacing="0" w:line="560" w:lineRule="exact"/>
        <w:ind w:left="410" w:firstLine="883"/>
        <w:jc w:val="center"/>
        <w:rPr>
          <w:rFonts w:ascii="黑体" w:eastAsia="黑体" w:hAnsi="Times New Roman"/>
          <w:b/>
          <w:bCs/>
          <w:sz w:val="44"/>
          <w:szCs w:val="48"/>
        </w:rPr>
      </w:pPr>
      <w:r>
        <w:rPr>
          <w:rFonts w:ascii="黑体" w:eastAsia="黑体" w:hint="eastAsia"/>
          <w:b/>
          <w:sz w:val="44"/>
          <w:szCs w:val="48"/>
        </w:rPr>
        <w:lastRenderedPageBreak/>
        <w:t>填写说明</w:t>
      </w:r>
    </w:p>
    <w:p w:rsidR="00494325" w:rsidRDefault="00494325">
      <w:pPr>
        <w:pStyle w:val="ab"/>
        <w:spacing w:before="0" w:beforeAutospacing="0" w:after="0" w:afterAutospacing="0" w:line="560" w:lineRule="exact"/>
        <w:ind w:left="410" w:firstLine="560"/>
        <w:rPr>
          <w:rFonts w:ascii="Times New Roman" w:eastAsia="仿宋_GB2312" w:hAnsi="Times New Roman"/>
          <w:sz w:val="28"/>
        </w:rPr>
      </w:pPr>
    </w:p>
    <w:p w:rsidR="00494325" w:rsidRDefault="005A7FC5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一、填写前要仔细阅读通知要求。</w:t>
      </w:r>
    </w:p>
    <w:p w:rsidR="00494325" w:rsidRDefault="005A7FC5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二、填写</w:t>
      </w:r>
      <w:r>
        <w:rPr>
          <w:rFonts w:cs="宋体" w:hint="eastAsia"/>
          <w:sz w:val="28"/>
        </w:rPr>
        <w:t>应</w:t>
      </w:r>
      <w:r>
        <w:rPr>
          <w:rFonts w:ascii="华文仿宋" w:eastAsia="华文仿宋" w:hAnsi="华文仿宋" w:hint="eastAsia"/>
          <w:sz w:val="28"/>
        </w:rPr>
        <w:t>严肃认真、实事求是、内容翔实、文字精炼。</w:t>
      </w:r>
    </w:p>
    <w:p w:rsidR="00494325" w:rsidRDefault="005A7FC5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三、如无特殊原因，本表各栏不允许自行加页。</w:t>
      </w:r>
    </w:p>
    <w:p w:rsidR="00494325" w:rsidRDefault="005A7FC5">
      <w:pPr>
        <w:pStyle w:val="ab"/>
        <w:spacing w:before="0" w:beforeAutospacing="0" w:after="0" w:afterAutospacing="0" w:line="600" w:lineRule="exact"/>
        <w:ind w:firstLineChars="200" w:firstLine="560"/>
        <w:rPr>
          <w:rFonts w:ascii="华文仿宋" w:eastAsia="华文仿宋" w:hAnsi="华文仿宋"/>
          <w:sz w:val="28"/>
        </w:rPr>
      </w:pPr>
      <w:r>
        <w:rPr>
          <w:rFonts w:ascii="华文仿宋" w:eastAsia="华文仿宋" w:hAnsi="华文仿宋" w:hint="eastAsia"/>
          <w:sz w:val="28"/>
        </w:rPr>
        <w:t>四、申请书页面用</w:t>
      </w:r>
      <w:r>
        <w:rPr>
          <w:rFonts w:ascii="华文仿宋" w:eastAsia="华文仿宋" w:hAnsi="华文仿宋"/>
          <w:sz w:val="28"/>
        </w:rPr>
        <w:t>A4</w:t>
      </w:r>
      <w:r>
        <w:rPr>
          <w:rFonts w:ascii="华文仿宋" w:eastAsia="华文仿宋" w:hAnsi="华文仿宋" w:hint="eastAsia"/>
          <w:sz w:val="28"/>
        </w:rPr>
        <w:t>纸打印后直接装订成册（请不要用塑料封面或塑料文件夹）。</w:t>
      </w:r>
    </w:p>
    <w:p w:rsidR="00494325" w:rsidRDefault="00494325">
      <w:pPr>
        <w:pStyle w:val="ab"/>
        <w:spacing w:before="0" w:beforeAutospacing="0" w:after="0" w:afterAutospacing="0" w:line="520" w:lineRule="exact"/>
        <w:ind w:firstLine="560"/>
        <w:rPr>
          <w:rFonts w:ascii="Times New Roman" w:eastAsia="仿宋_GB2312" w:hAnsi="Times New Roman"/>
          <w:sz w:val="28"/>
        </w:rPr>
      </w:pPr>
    </w:p>
    <w:p w:rsidR="00494325" w:rsidRDefault="00494325">
      <w:pPr>
        <w:pStyle w:val="ab"/>
        <w:spacing w:before="0" w:beforeAutospacing="0" w:after="0" w:afterAutospacing="0" w:line="520" w:lineRule="exact"/>
        <w:ind w:firstLine="560"/>
        <w:rPr>
          <w:rFonts w:ascii="Times New Roman" w:eastAsia="仿宋_GB2312" w:hAnsi="Times New Roman"/>
          <w:sz w:val="28"/>
        </w:rPr>
      </w:pPr>
    </w:p>
    <w:p w:rsidR="00494325" w:rsidRDefault="005A7FC5">
      <w:pPr>
        <w:spacing w:line="560" w:lineRule="exact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sz w:val="28"/>
        </w:rPr>
        <w:br w:type="page"/>
      </w:r>
      <w:r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一、简</w:t>
      </w:r>
      <w:r>
        <w:rPr>
          <w:rFonts w:ascii="华文仿宋" w:eastAsia="华文仿宋" w:hAnsi="华文仿宋"/>
          <w:b/>
          <w:bCs/>
          <w:sz w:val="28"/>
          <w:szCs w:val="28"/>
        </w:rPr>
        <w:t xml:space="preserve">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表</w:t>
      </w:r>
    </w:p>
    <w:tbl>
      <w:tblPr>
        <w:tblW w:w="90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1848"/>
        <w:gridCol w:w="2270"/>
        <w:gridCol w:w="1056"/>
        <w:gridCol w:w="3070"/>
      </w:tblGrid>
      <w:tr w:rsidR="00494325">
        <w:trPr>
          <w:cantSplit/>
          <w:trHeight w:val="404"/>
          <w:jc w:val="center"/>
        </w:trPr>
        <w:tc>
          <w:tcPr>
            <w:tcW w:w="845" w:type="dxa"/>
            <w:vMerge w:val="restart"/>
            <w:vAlign w:val="center"/>
          </w:tcPr>
          <w:p w:rsidR="00494325" w:rsidRDefault="005A7FC5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</w:t>
            </w:r>
          </w:p>
          <w:p w:rsidR="00494325" w:rsidRDefault="005A7FC5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请</w:t>
            </w:r>
          </w:p>
          <w:p w:rsidR="00494325" w:rsidRDefault="005A7FC5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人</w:t>
            </w:r>
          </w:p>
        </w:tc>
        <w:tc>
          <w:tcPr>
            <w:tcW w:w="1848" w:type="dxa"/>
            <w:vAlign w:val="center"/>
          </w:tcPr>
          <w:p w:rsidR="00494325" w:rsidRDefault="005A7FC5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名</w:t>
            </w:r>
          </w:p>
        </w:tc>
        <w:tc>
          <w:tcPr>
            <w:tcW w:w="2270" w:type="dxa"/>
            <w:vAlign w:val="center"/>
          </w:tcPr>
          <w:p w:rsidR="00494325" w:rsidRDefault="00A90BA9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proofErr w:type="gramStart"/>
            <w:r>
              <w:rPr>
                <w:rFonts w:ascii="华文仿宋" w:eastAsia="华文仿宋" w:hAnsi="华文仿宋" w:hint="eastAsia"/>
                <w:sz w:val="24"/>
              </w:rPr>
              <w:t>邵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>
              <w:rPr>
                <w:rFonts w:ascii="华文仿宋" w:eastAsia="华文仿宋" w:hAnsi="华文仿宋"/>
                <w:sz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</w:rPr>
              <w:t>刚</w:t>
            </w:r>
          </w:p>
        </w:tc>
        <w:tc>
          <w:tcPr>
            <w:tcW w:w="1056" w:type="dxa"/>
            <w:vAlign w:val="center"/>
          </w:tcPr>
          <w:p w:rsidR="00494325" w:rsidRDefault="005A7FC5">
            <w:pPr>
              <w:spacing w:line="12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性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24"/>
              </w:rPr>
              <w:t>别</w:t>
            </w:r>
          </w:p>
        </w:tc>
        <w:tc>
          <w:tcPr>
            <w:tcW w:w="3070" w:type="dxa"/>
            <w:vAlign w:val="center"/>
          </w:tcPr>
          <w:p w:rsidR="00494325" w:rsidRDefault="00A90BA9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男</w:t>
            </w:r>
          </w:p>
        </w:tc>
      </w:tr>
      <w:tr w:rsidR="00494325">
        <w:trPr>
          <w:cantSplit/>
          <w:trHeight w:val="482"/>
          <w:jc w:val="center"/>
        </w:trPr>
        <w:tc>
          <w:tcPr>
            <w:tcW w:w="845" w:type="dxa"/>
            <w:vMerge/>
            <w:vAlign w:val="center"/>
          </w:tcPr>
          <w:p w:rsidR="00494325" w:rsidRDefault="00494325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494325" w:rsidRDefault="005A7FC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2270" w:type="dxa"/>
            <w:vAlign w:val="center"/>
          </w:tcPr>
          <w:p w:rsidR="00494325" w:rsidRDefault="00A90BA9">
            <w:pPr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植物保护学院</w:t>
            </w:r>
          </w:p>
        </w:tc>
        <w:tc>
          <w:tcPr>
            <w:tcW w:w="1056" w:type="dxa"/>
            <w:vAlign w:val="center"/>
          </w:tcPr>
          <w:p w:rsidR="00494325" w:rsidRDefault="005A7FC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出生年月</w:t>
            </w:r>
          </w:p>
        </w:tc>
        <w:tc>
          <w:tcPr>
            <w:tcW w:w="3070" w:type="dxa"/>
            <w:vAlign w:val="center"/>
          </w:tcPr>
          <w:p w:rsidR="00494325" w:rsidRDefault="00A90BA9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1982.02</w:t>
            </w:r>
          </w:p>
        </w:tc>
      </w:tr>
      <w:tr w:rsidR="00494325">
        <w:trPr>
          <w:cantSplit/>
          <w:trHeight w:val="482"/>
          <w:jc w:val="center"/>
        </w:trPr>
        <w:tc>
          <w:tcPr>
            <w:tcW w:w="845" w:type="dxa"/>
            <w:vMerge/>
            <w:vAlign w:val="center"/>
          </w:tcPr>
          <w:p w:rsidR="00494325" w:rsidRDefault="00494325">
            <w:pPr>
              <w:widowControl/>
              <w:jc w:val="left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48" w:type="dxa"/>
            <w:vAlign w:val="center"/>
          </w:tcPr>
          <w:p w:rsidR="00494325" w:rsidRDefault="005A7FC5">
            <w:pPr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</w:t>
            </w: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  <w:r>
              <w:rPr>
                <w:rFonts w:ascii="华文仿宋" w:eastAsia="华文仿宋" w:hAnsi="华文仿宋" w:hint="eastAsia"/>
                <w:sz w:val="24"/>
              </w:rPr>
              <w:t>机</w:t>
            </w:r>
          </w:p>
        </w:tc>
        <w:tc>
          <w:tcPr>
            <w:tcW w:w="2270" w:type="dxa"/>
            <w:vAlign w:val="center"/>
          </w:tcPr>
          <w:p w:rsidR="00494325" w:rsidRDefault="00A90BA9">
            <w:pPr>
              <w:spacing w:line="440" w:lineRule="exact"/>
              <w:jc w:val="center"/>
              <w:rPr>
                <w:rFonts w:ascii="华文仿宋" w:eastAsia="华文仿宋" w:hAnsi="华文仿宋"/>
                <w:spacing w:val="-20"/>
                <w:sz w:val="24"/>
              </w:rPr>
            </w:pPr>
            <w:r>
              <w:rPr>
                <w:rFonts w:ascii="华文仿宋" w:eastAsia="华文仿宋" w:hAnsi="华文仿宋" w:hint="eastAsia"/>
                <w:spacing w:val="-20"/>
                <w:sz w:val="24"/>
              </w:rPr>
              <w:t>1</w:t>
            </w:r>
            <w:r>
              <w:rPr>
                <w:rFonts w:ascii="华文仿宋" w:eastAsia="华文仿宋" w:hAnsi="华文仿宋"/>
                <w:spacing w:val="-20"/>
                <w:sz w:val="24"/>
              </w:rPr>
              <w:t>3776601585</w:t>
            </w:r>
          </w:p>
        </w:tc>
        <w:tc>
          <w:tcPr>
            <w:tcW w:w="1056" w:type="dxa"/>
            <w:vAlign w:val="center"/>
          </w:tcPr>
          <w:p w:rsidR="00494325" w:rsidRDefault="005A7FC5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电子邮箱</w:t>
            </w:r>
          </w:p>
        </w:tc>
        <w:tc>
          <w:tcPr>
            <w:tcW w:w="3070" w:type="dxa"/>
            <w:vAlign w:val="center"/>
          </w:tcPr>
          <w:p w:rsidR="00494325" w:rsidRDefault="00A90BA9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shaogagn@njau.edu.cn</w:t>
            </w:r>
          </w:p>
        </w:tc>
      </w:tr>
      <w:tr w:rsidR="00494325">
        <w:trPr>
          <w:cantSplit/>
          <w:trHeight w:val="10035"/>
          <w:jc w:val="center"/>
        </w:trPr>
        <w:tc>
          <w:tcPr>
            <w:tcW w:w="845" w:type="dxa"/>
            <w:vAlign w:val="center"/>
          </w:tcPr>
          <w:p w:rsidR="00494325" w:rsidRDefault="005A7FC5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主要</w:t>
            </w:r>
          </w:p>
          <w:p w:rsidR="00494325" w:rsidRDefault="005A7FC5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成绩</w:t>
            </w:r>
          </w:p>
          <w:p w:rsidR="00494325" w:rsidRDefault="00494325">
            <w:pPr>
              <w:spacing w:line="460" w:lineRule="atLeas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244" w:type="dxa"/>
            <w:gridSpan w:val="4"/>
          </w:tcPr>
          <w:p w:rsidR="00A90BA9" w:rsidRDefault="005A7FC5" w:rsidP="00A90BA9">
            <w:pPr>
              <w:pStyle w:val="Default"/>
              <w:spacing w:line="340" w:lineRule="exact"/>
              <w:ind w:firstLineChars="200" w:firstLine="480"/>
              <w:jc w:val="both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（简述近三年在人才培养、学生管理、科研管理、产教融合等方面，尤其是与大北农集团合作方面</w:t>
            </w:r>
            <w:proofErr w:type="gramStart"/>
            <w:r>
              <w:rPr>
                <w:rFonts w:ascii="华文仿宋" w:eastAsia="华文仿宋" w:hAnsi="华文仿宋" w:hint="eastAsia"/>
              </w:rPr>
              <w:t>作出</w:t>
            </w:r>
            <w:proofErr w:type="gramEnd"/>
            <w:r>
              <w:rPr>
                <w:rFonts w:ascii="华文仿宋" w:eastAsia="华文仿宋" w:hAnsi="华文仿宋" w:hint="eastAsia"/>
              </w:rPr>
              <w:t>的突出贡献）</w:t>
            </w:r>
          </w:p>
          <w:p w:rsidR="00A90BA9" w:rsidRDefault="00A90BA9" w:rsidP="00A90BA9">
            <w:pPr>
              <w:pStyle w:val="Default"/>
              <w:spacing w:line="360" w:lineRule="auto"/>
              <w:ind w:firstLineChars="200" w:firstLine="480"/>
              <w:jc w:val="both"/>
              <w:rPr>
                <w:rFonts w:ascii="仿宋_GB2312" w:eastAsia="仿宋_GB2312"/>
                <w:szCs w:val="28"/>
              </w:rPr>
            </w:pPr>
          </w:p>
          <w:p w:rsidR="00A10842" w:rsidRDefault="00A90BA9" w:rsidP="00A90BA9">
            <w:pPr>
              <w:pStyle w:val="Default"/>
              <w:spacing w:line="360" w:lineRule="auto"/>
              <w:ind w:firstLineChars="200" w:firstLine="480"/>
              <w:jc w:val="both"/>
              <w:rPr>
                <w:rFonts w:ascii="仿宋_GB2312" w:eastAsia="仿宋_GB2312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工作中，始终坚持立德树人根本任务，将学生思想引领与专业培养紧密结合，</w:t>
            </w:r>
            <w:r>
              <w:rPr>
                <w:rFonts w:ascii="仿宋_GB2312" w:eastAsia="仿宋_GB2312" w:hint="eastAsia"/>
                <w:szCs w:val="28"/>
              </w:rPr>
              <w:t>同时，</w:t>
            </w:r>
            <w:r w:rsidRPr="00803FBA">
              <w:rPr>
                <w:rFonts w:ascii="仿宋_GB2312" w:eastAsia="仿宋_GB2312" w:hint="eastAsia"/>
                <w:szCs w:val="28"/>
              </w:rPr>
              <w:t>以学风建设和学术能力提升为重点，培养德智体美劳全面发展的高素质植保学子</w:t>
            </w:r>
            <w:r w:rsidR="00A10842">
              <w:rPr>
                <w:rFonts w:ascii="仿宋_GB2312" w:eastAsia="仿宋_GB2312" w:hint="eastAsia"/>
                <w:szCs w:val="28"/>
              </w:rPr>
              <w:t>，荣获校教学成果奖特等奖和二等奖各1项。</w:t>
            </w:r>
          </w:p>
          <w:p w:rsidR="00A10842" w:rsidRDefault="00A90BA9" w:rsidP="00A90BA9">
            <w:pPr>
              <w:pStyle w:val="Default"/>
              <w:spacing w:line="360" w:lineRule="auto"/>
              <w:ind w:firstLineChars="200" w:firstLine="480"/>
              <w:jc w:val="both"/>
              <w:rPr>
                <w:rFonts w:ascii="仿宋_GB2312" w:eastAsia="仿宋_GB2312"/>
                <w:szCs w:val="28"/>
              </w:rPr>
            </w:pPr>
            <w:r w:rsidRPr="00A90BA9">
              <w:rPr>
                <w:rFonts w:ascii="仿宋_GB2312" w:eastAsia="仿宋_GB2312" w:hint="eastAsia"/>
                <w:szCs w:val="28"/>
              </w:rPr>
              <w:t>围绕专业开展思政，举办“忆党史，绘初心”创意微观摄影大赛，作品发布在</w:t>
            </w:r>
            <w:proofErr w:type="gramStart"/>
            <w:r w:rsidRPr="00A90BA9">
              <w:rPr>
                <w:rFonts w:ascii="仿宋_GB2312" w:eastAsia="仿宋_GB2312" w:hint="eastAsia"/>
                <w:szCs w:val="28"/>
              </w:rPr>
              <w:t>思政网</w:t>
            </w:r>
            <w:proofErr w:type="gramEnd"/>
            <w:r w:rsidRPr="00A90BA9">
              <w:rPr>
                <w:rFonts w:ascii="仿宋_GB2312" w:eastAsia="仿宋_GB2312" w:hint="eastAsia"/>
                <w:szCs w:val="28"/>
              </w:rPr>
              <w:t>，获得教育部2020年全国大学生网络文化节一等奖。</w:t>
            </w:r>
            <w:r w:rsidRPr="00803FBA">
              <w:rPr>
                <w:rFonts w:ascii="仿宋_GB2312" w:eastAsia="仿宋_GB2312" w:hint="eastAsia"/>
                <w:szCs w:val="28"/>
              </w:rPr>
              <w:t>聘任王荫长、吴耀清等退休老教师为新生“班级导师”，持续推进本科生导师制，建立考核机制，充分发挥专业教师在本科</w:t>
            </w:r>
            <w:bookmarkStart w:id="0" w:name="_GoBack"/>
            <w:bookmarkEnd w:id="0"/>
            <w:r w:rsidRPr="00803FBA">
              <w:rPr>
                <w:rFonts w:ascii="仿宋_GB2312" w:eastAsia="仿宋_GB2312" w:hint="eastAsia"/>
                <w:szCs w:val="28"/>
              </w:rPr>
              <w:t>人才培养中的主导作用。推进“4</w:t>
            </w:r>
            <w:r w:rsidRPr="00803FBA">
              <w:rPr>
                <w:rFonts w:ascii="仿宋_GB2312" w:eastAsia="仿宋_GB2312"/>
                <w:szCs w:val="28"/>
              </w:rPr>
              <w:t>31</w:t>
            </w:r>
            <w:r w:rsidRPr="00803FBA">
              <w:rPr>
                <w:rFonts w:ascii="仿宋_GB2312" w:eastAsia="仿宋_GB2312" w:hint="eastAsia"/>
                <w:szCs w:val="28"/>
              </w:rPr>
              <w:t>”实践育人工作平台建设，大学生植物医院项目获</w:t>
            </w:r>
            <w:r w:rsidRPr="00803FBA">
              <w:rPr>
                <w:rFonts w:ascii="仿宋_GB2312" w:eastAsia="仿宋_GB2312"/>
                <w:szCs w:val="28"/>
              </w:rPr>
              <w:t>2019年大学生志愿服务社区示范项目、入选全国青年志愿服务优秀项目库</w:t>
            </w:r>
            <w:r w:rsidRPr="00803FBA">
              <w:rPr>
                <w:rFonts w:ascii="仿宋_GB2312" w:eastAsia="仿宋_GB2312" w:hint="eastAsia"/>
                <w:szCs w:val="28"/>
              </w:rPr>
              <w:t>。学院团委荣获</w:t>
            </w:r>
            <w:r w:rsidRPr="00803FBA">
              <w:rPr>
                <w:rFonts w:ascii="仿宋_GB2312" w:eastAsia="仿宋_GB2312"/>
                <w:szCs w:val="28"/>
              </w:rPr>
              <w:t>2018年度江苏省青年志愿服务行动组织奖</w:t>
            </w:r>
            <w:r w:rsidRPr="00803FBA">
              <w:rPr>
                <w:rFonts w:ascii="仿宋_GB2312" w:eastAsia="仿宋_GB2312" w:hint="eastAsia"/>
                <w:szCs w:val="28"/>
              </w:rPr>
              <w:t>。</w:t>
            </w:r>
          </w:p>
          <w:p w:rsidR="00A90BA9" w:rsidRDefault="00A90BA9" w:rsidP="00A90BA9">
            <w:pPr>
              <w:pStyle w:val="Default"/>
              <w:spacing w:line="360" w:lineRule="auto"/>
              <w:ind w:firstLineChars="200" w:firstLine="480"/>
              <w:jc w:val="both"/>
              <w:rPr>
                <w:rFonts w:ascii="仿宋_GB2312" w:eastAsia="仿宋_GB2312"/>
                <w:szCs w:val="28"/>
              </w:rPr>
            </w:pPr>
            <w:r w:rsidRPr="00803FBA">
              <w:rPr>
                <w:rFonts w:ascii="仿宋_GB2312" w:eastAsia="仿宋_GB2312" w:hint="eastAsia"/>
                <w:szCs w:val="28"/>
              </w:rPr>
              <w:t>针对</w:t>
            </w:r>
            <w:proofErr w:type="gramStart"/>
            <w:r w:rsidRPr="00803FBA">
              <w:rPr>
                <w:rFonts w:ascii="仿宋_GB2312" w:eastAsia="仿宋_GB2312" w:hint="eastAsia"/>
                <w:szCs w:val="28"/>
              </w:rPr>
              <w:t>不</w:t>
            </w:r>
            <w:proofErr w:type="gramEnd"/>
            <w:r w:rsidRPr="00803FBA">
              <w:rPr>
                <w:rFonts w:ascii="仿宋_GB2312" w:eastAsia="仿宋_GB2312" w:hint="eastAsia"/>
                <w:szCs w:val="28"/>
              </w:rPr>
              <w:t>同年级特点制定学院学风建设方案，针对学生实施无手机课堂、晚自习、月考、英语专项训练及英语化学辅导课等制度，主抓习惯养成。本科生进一步深造（升学、出国）比率</w:t>
            </w:r>
            <w:r>
              <w:rPr>
                <w:rFonts w:ascii="仿宋_GB2312" w:eastAsia="仿宋_GB2312" w:hint="eastAsia"/>
                <w:szCs w:val="28"/>
              </w:rPr>
              <w:t>维持在</w:t>
            </w:r>
            <w:r w:rsidRPr="00803FBA">
              <w:rPr>
                <w:rFonts w:ascii="仿宋_GB2312" w:eastAsia="仿宋_GB2312" w:hint="eastAsia"/>
                <w:szCs w:val="28"/>
              </w:rPr>
              <w:t>达</w:t>
            </w:r>
            <w:r>
              <w:rPr>
                <w:rFonts w:ascii="仿宋_GB2312" w:eastAsia="仿宋_GB2312"/>
                <w:szCs w:val="28"/>
              </w:rPr>
              <w:t>65</w:t>
            </w:r>
            <w:r w:rsidRPr="00803FBA">
              <w:rPr>
                <w:rFonts w:ascii="仿宋_GB2312" w:eastAsia="仿宋_GB2312" w:hint="eastAsia"/>
                <w:szCs w:val="28"/>
              </w:rPr>
              <w:t>%</w:t>
            </w:r>
            <w:r>
              <w:rPr>
                <w:rFonts w:ascii="仿宋_GB2312" w:eastAsia="仿宋_GB2312" w:hint="eastAsia"/>
                <w:szCs w:val="28"/>
              </w:rPr>
              <w:t>左右</w:t>
            </w:r>
            <w:r w:rsidRPr="00803FBA">
              <w:rPr>
                <w:rFonts w:ascii="仿宋_GB2312" w:eastAsia="仿宋_GB2312" w:hint="eastAsia"/>
                <w:szCs w:val="28"/>
              </w:rPr>
              <w:t>。</w:t>
            </w:r>
          </w:p>
          <w:p w:rsidR="00A10842" w:rsidRDefault="00A10842" w:rsidP="00A90BA9">
            <w:pPr>
              <w:pStyle w:val="Default"/>
              <w:spacing w:line="360" w:lineRule="auto"/>
              <w:ind w:firstLineChars="200" w:firstLine="480"/>
              <w:jc w:val="both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高度重视学生就业，充分加强与大北</w:t>
            </w:r>
            <w:proofErr w:type="gramStart"/>
            <w:r>
              <w:rPr>
                <w:rFonts w:ascii="仿宋_GB2312" w:eastAsia="仿宋_GB2312" w:hint="eastAsia"/>
                <w:szCs w:val="28"/>
              </w:rPr>
              <w:t>农集体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>的联系和合作，围绕新时代植保学子培养开展广泛的交流，组织学院教师赴大北</w:t>
            </w:r>
            <w:proofErr w:type="gramStart"/>
            <w:r>
              <w:rPr>
                <w:rFonts w:ascii="仿宋_GB2312" w:eastAsia="仿宋_GB2312" w:hint="eastAsia"/>
                <w:szCs w:val="28"/>
              </w:rPr>
              <w:t>农开展</w:t>
            </w:r>
            <w:proofErr w:type="gramEnd"/>
            <w:r>
              <w:rPr>
                <w:rFonts w:ascii="仿宋_GB2312" w:eastAsia="仿宋_GB2312" w:hint="eastAsia"/>
                <w:szCs w:val="28"/>
              </w:rPr>
              <w:t>交流考察学习，目前有数位毕业生工作在大北农集团。</w:t>
            </w:r>
          </w:p>
          <w:p w:rsidR="00494325" w:rsidRDefault="00494325">
            <w:pPr>
              <w:spacing w:line="440" w:lineRule="exact"/>
              <w:rPr>
                <w:rFonts w:ascii="华文仿宋" w:eastAsia="华文仿宋" w:hAnsi="华文仿宋"/>
                <w:sz w:val="24"/>
              </w:rPr>
            </w:pPr>
          </w:p>
          <w:p w:rsidR="006F68FB" w:rsidRPr="006F68FB" w:rsidRDefault="006F68FB" w:rsidP="00C01DFE">
            <w:pPr>
              <w:spacing w:line="44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494325" w:rsidRDefault="005A7FC5">
      <w:pPr>
        <w:spacing w:line="660" w:lineRule="atLeast"/>
        <w:rPr>
          <w:rFonts w:ascii="华文仿宋" w:eastAsia="华文仿宋" w:hAnsi="华文仿宋"/>
          <w:bCs/>
          <w:sz w:val="28"/>
          <w:szCs w:val="28"/>
        </w:rPr>
      </w:pPr>
      <w:r>
        <w:rPr>
          <w:rFonts w:ascii="华文仿宋" w:eastAsia="华文仿宋" w:hAnsi="华文仿宋"/>
          <w:b/>
          <w:bCs/>
          <w:sz w:val="28"/>
          <w:szCs w:val="28"/>
        </w:rPr>
        <w:br w:type="page"/>
      </w:r>
    </w:p>
    <w:p w:rsidR="00494325" w:rsidRDefault="005A7FC5">
      <w:pPr>
        <w:pStyle w:val="a3"/>
        <w:rPr>
          <w:rFonts w:ascii="华文仿宋" w:eastAsia="华文仿宋" w:hAnsi="华文仿宋"/>
          <w:b/>
        </w:rPr>
      </w:pPr>
      <w:r>
        <w:rPr>
          <w:rFonts w:ascii="宋体" w:eastAsia="宋体" w:hAnsi="宋体" w:cs="宋体" w:hint="eastAsia"/>
          <w:b/>
        </w:rPr>
        <w:lastRenderedPageBreak/>
        <w:t>二</w:t>
      </w:r>
      <w:r>
        <w:rPr>
          <w:rFonts w:ascii="华文仿宋" w:eastAsia="华文仿宋" w:hAnsi="华文仿宋" w:hint="eastAsia"/>
          <w:b/>
        </w:rPr>
        <w:t>、单位推荐意见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94325">
        <w:trPr>
          <w:trHeight w:val="3424"/>
          <w:jc w:val="center"/>
        </w:trPr>
        <w:tc>
          <w:tcPr>
            <w:tcW w:w="9360" w:type="dxa"/>
          </w:tcPr>
          <w:p w:rsidR="00494325" w:rsidRDefault="005A7FC5">
            <w:pPr>
              <w:spacing w:line="6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对申请者师德师风以及工作业绩等签署具体意见</w:t>
            </w:r>
          </w:p>
          <w:p w:rsidR="00494325" w:rsidRDefault="0049432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宋体" w:cs="宋体"/>
                <w:szCs w:val="21"/>
              </w:rPr>
            </w:pPr>
          </w:p>
          <w:p w:rsidR="00494325" w:rsidRDefault="00494325">
            <w:pPr>
              <w:spacing w:line="340" w:lineRule="atLeast"/>
              <w:ind w:firstLineChars="2500" w:firstLine="5250"/>
              <w:rPr>
                <w:rFonts w:ascii="宋体" w:cs="宋体"/>
                <w:szCs w:val="21"/>
              </w:rPr>
            </w:pPr>
          </w:p>
          <w:p w:rsidR="00494325" w:rsidRDefault="005A7FC5">
            <w:pPr>
              <w:spacing w:line="340" w:lineRule="atLeast"/>
              <w:ind w:firstLineChars="1450" w:firstLine="3045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单位意见：</w:t>
            </w:r>
          </w:p>
          <w:p w:rsidR="00494325" w:rsidRDefault="005A7FC5">
            <w:pPr>
              <w:spacing w:line="340" w:lineRule="atLeast"/>
              <w:ind w:firstLineChars="2500" w:firstLine="52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  <w:p w:rsidR="00494325" w:rsidRDefault="00494325">
            <w:pPr>
              <w:spacing w:line="340" w:lineRule="atLeast"/>
              <w:ind w:firstLineChars="2600" w:firstLine="5460"/>
              <w:rPr>
                <w:rFonts w:ascii="宋体" w:cs="宋体"/>
                <w:szCs w:val="21"/>
              </w:rPr>
            </w:pPr>
          </w:p>
        </w:tc>
      </w:tr>
    </w:tbl>
    <w:p w:rsidR="00494325" w:rsidRDefault="005A7FC5">
      <w:pPr>
        <w:pStyle w:val="a3"/>
        <w:rPr>
          <w:rFonts w:ascii="华文仿宋" w:eastAsia="华文仿宋" w:hAnsi="华文仿宋"/>
          <w:b/>
        </w:rPr>
      </w:pPr>
      <w:r>
        <w:rPr>
          <w:rFonts w:ascii="华文仿宋" w:eastAsia="华文仿宋" w:hAnsi="华文仿宋" w:hint="eastAsia"/>
          <w:b/>
        </w:rPr>
        <w:t>三、学校评审委员会意见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494325">
        <w:trPr>
          <w:trHeight w:val="2281"/>
          <w:jc w:val="center"/>
        </w:trPr>
        <w:tc>
          <w:tcPr>
            <w:tcW w:w="9360" w:type="dxa"/>
          </w:tcPr>
          <w:p w:rsidR="00494325" w:rsidRDefault="00494325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494325" w:rsidRDefault="00494325">
            <w:pPr>
              <w:spacing w:line="340" w:lineRule="atLeast"/>
              <w:rPr>
                <w:rFonts w:ascii="华文仿宋" w:eastAsia="华文仿宋" w:hAnsi="华文仿宋"/>
                <w:szCs w:val="21"/>
              </w:rPr>
            </w:pPr>
          </w:p>
          <w:p w:rsidR="00494325" w:rsidRDefault="005A7FC5">
            <w:pPr>
              <w:spacing w:line="600" w:lineRule="exact"/>
              <w:ind w:firstLineChars="1450" w:firstLine="3045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评审委员会：</w:t>
            </w:r>
          </w:p>
          <w:p w:rsidR="00494325" w:rsidRDefault="005A7FC5">
            <w:pPr>
              <w:spacing w:line="60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494325" w:rsidRDefault="005A7FC5">
      <w:pPr>
        <w:pStyle w:val="a3"/>
        <w:rPr>
          <w:rFonts w:ascii="华文仿宋" w:eastAsia="华文仿宋" w:hAnsi="华文仿宋"/>
          <w:b/>
        </w:rPr>
      </w:pPr>
      <w:r>
        <w:rPr>
          <w:rFonts w:ascii="宋体" w:eastAsia="宋体" w:hAnsi="宋体" w:cs="宋体" w:hint="eastAsia"/>
          <w:b/>
        </w:rPr>
        <w:t>四</w:t>
      </w:r>
      <w:r>
        <w:rPr>
          <w:rFonts w:ascii="华文仿宋" w:eastAsia="华文仿宋" w:hAnsi="华文仿宋" w:hint="eastAsia"/>
          <w:b/>
        </w:rPr>
        <w:t>、公司意见</w:t>
      </w:r>
    </w:p>
    <w:tbl>
      <w:tblPr>
        <w:tblW w:w="939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99"/>
      </w:tblGrid>
      <w:tr w:rsidR="00494325">
        <w:trPr>
          <w:trHeight w:val="2154"/>
          <w:jc w:val="center"/>
        </w:trPr>
        <w:tc>
          <w:tcPr>
            <w:tcW w:w="9399" w:type="dxa"/>
            <w:tcBorders>
              <w:left w:val="single" w:sz="4" w:space="0" w:color="auto"/>
            </w:tcBorders>
          </w:tcPr>
          <w:p w:rsidR="00494325" w:rsidRDefault="005A7FC5">
            <w:pPr>
              <w:spacing w:line="600" w:lineRule="exact"/>
              <w:ind w:firstLineChars="2100" w:firstLine="4410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</w:t>
            </w:r>
          </w:p>
          <w:p w:rsidR="00494325" w:rsidRDefault="00494325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494325" w:rsidRDefault="00494325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494325" w:rsidRDefault="00494325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494325" w:rsidRDefault="00494325">
            <w:pPr>
              <w:spacing w:line="600" w:lineRule="exact"/>
              <w:ind w:firstLineChars="2100" w:firstLine="4410"/>
              <w:jc w:val="left"/>
              <w:rPr>
                <w:rFonts w:ascii="华文仿宋" w:eastAsia="华文仿宋" w:hAnsi="华文仿宋"/>
                <w:szCs w:val="21"/>
              </w:rPr>
            </w:pPr>
          </w:p>
          <w:p w:rsidR="00494325" w:rsidRDefault="005A7FC5">
            <w:pPr>
              <w:spacing w:line="6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（盖章）</w:t>
            </w:r>
          </w:p>
          <w:p w:rsidR="00494325" w:rsidRDefault="005A7FC5">
            <w:pPr>
              <w:spacing w:line="600" w:lineRule="exact"/>
              <w:jc w:val="lef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/>
                <w:szCs w:val="21"/>
              </w:rPr>
              <w:t xml:space="preserve">                                                 </w:t>
            </w:r>
            <w:r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月</w:t>
            </w:r>
            <w:r>
              <w:rPr>
                <w:rFonts w:ascii="华文仿宋" w:eastAsia="华文仿宋" w:hAnsi="华文仿宋"/>
                <w:szCs w:val="21"/>
              </w:rPr>
              <w:t xml:space="preserve">    </w:t>
            </w:r>
            <w:r>
              <w:rPr>
                <w:rFonts w:ascii="华文仿宋" w:eastAsia="华文仿宋" w:hAnsi="华文仿宋" w:hint="eastAsia"/>
                <w:szCs w:val="21"/>
              </w:rPr>
              <w:t>日</w:t>
            </w:r>
          </w:p>
        </w:tc>
      </w:tr>
    </w:tbl>
    <w:p w:rsidR="00494325" w:rsidRDefault="00494325"/>
    <w:sectPr w:rsidR="00494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AF7" w:rsidRDefault="00D86AF7" w:rsidP="00C01DFE">
      <w:r>
        <w:separator/>
      </w:r>
    </w:p>
  </w:endnote>
  <w:endnote w:type="continuationSeparator" w:id="0">
    <w:p w:rsidR="00D86AF7" w:rsidRDefault="00D86AF7" w:rsidP="00C0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iaoBiaoSong-B05S">
    <w:altName w:val="Malgun Gothic Semi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AF7" w:rsidRDefault="00D86AF7" w:rsidP="00C01DFE">
      <w:r>
        <w:separator/>
      </w:r>
    </w:p>
  </w:footnote>
  <w:footnote w:type="continuationSeparator" w:id="0">
    <w:p w:rsidR="00D86AF7" w:rsidRDefault="00D86AF7" w:rsidP="00C01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141"/>
    <w:rsid w:val="0043506E"/>
    <w:rsid w:val="00494325"/>
    <w:rsid w:val="00502956"/>
    <w:rsid w:val="00537BA7"/>
    <w:rsid w:val="005A7FC5"/>
    <w:rsid w:val="00634ECF"/>
    <w:rsid w:val="006C3980"/>
    <w:rsid w:val="006E6D4F"/>
    <w:rsid w:val="006F2D52"/>
    <w:rsid w:val="006F68FB"/>
    <w:rsid w:val="0081749C"/>
    <w:rsid w:val="009A5426"/>
    <w:rsid w:val="00A10842"/>
    <w:rsid w:val="00A90BA9"/>
    <w:rsid w:val="00AB4D57"/>
    <w:rsid w:val="00B35734"/>
    <w:rsid w:val="00BE4141"/>
    <w:rsid w:val="00C01DFE"/>
    <w:rsid w:val="00D112FD"/>
    <w:rsid w:val="00D86AF7"/>
    <w:rsid w:val="00E95F34"/>
    <w:rsid w:val="07C21456"/>
    <w:rsid w:val="31350537"/>
    <w:rsid w:val="493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CC6614"/>
  <w15:docId w15:val="{0A0E6DDC-653E-4306-8476-4C61FC2C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djustRightInd w:val="0"/>
      <w:spacing w:line="480" w:lineRule="atLeast"/>
    </w:pPr>
    <w:rPr>
      <w:rFonts w:ascii="仿宋_GB2312" w:eastAsia="仿宋_GB2312" w:hAnsi="Times New Roman"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99"/>
    <w:qFormat/>
    <w:rPr>
      <w:rFonts w:ascii="仿宋_GB2312" w:eastAsia="仿宋_GB2312" w:hAnsi="Times New Roman" w:cs="Times New Roman"/>
      <w:kern w:val="0"/>
      <w:sz w:val="28"/>
      <w:szCs w:val="2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A90BA9"/>
    <w:pPr>
      <w:widowControl w:val="0"/>
      <w:autoSpaceDE w:val="0"/>
      <w:autoSpaceDN w:val="0"/>
      <w:adjustRightInd w:val="0"/>
    </w:pPr>
    <w:rPr>
      <w:rFonts w:ascii="FZXiaoBiaoSong-B05S" w:eastAsia="FZXiaoBiaoSong-B05S" w:hAnsi="等线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14</cp:revision>
  <dcterms:created xsi:type="dcterms:W3CDTF">2016-10-10T09:17:00Z</dcterms:created>
  <dcterms:modified xsi:type="dcterms:W3CDTF">2021-06-06T10:45:00Z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AD6C222A296F4C62AAA8146401C28476</vt:lpwstr>
  </property>
</Properties>
</file>